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0B" w:rsidRDefault="00415222" w:rsidP="0069780B">
      <w:pPr>
        <w:shd w:val="clear" w:color="auto" w:fill="FFFFFF"/>
        <w:spacing w:before="75" w:after="150" w:line="525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  <w:r w:rsidRPr="00415222">
        <w:rPr>
          <w:rFonts w:ascii="Arial" w:eastAsia="Times New Roman" w:hAnsi="Arial" w:cs="Arial"/>
          <w:noProof/>
          <w:color w:val="000000"/>
          <w:kern w:val="36"/>
          <w:sz w:val="42"/>
          <w:szCs w:val="42"/>
          <w:lang w:eastAsia="ru-RU"/>
        </w:rPr>
        <w:drawing>
          <wp:inline distT="0" distB="0" distL="0" distR="0">
            <wp:extent cx="5391150" cy="7620000"/>
            <wp:effectExtent l="19050" t="0" r="0" b="0"/>
            <wp:docPr id="2" name="Рисунок 1" descr="https://www.raduga.obr-tacin.ru/images/gallery/70/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aduga.obr-tacin.ru/images/gallery/70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  <w:t xml:space="preserve"> </w:t>
      </w:r>
    </w:p>
    <w:p w:rsidR="00B412B5" w:rsidRDefault="00B412B5" w:rsidP="0069780B">
      <w:pPr>
        <w:shd w:val="clear" w:color="auto" w:fill="FFFFFF"/>
        <w:spacing w:before="75" w:after="150" w:line="525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B412B5" w:rsidRDefault="00295AFD" w:rsidP="00B412B5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412B5">
        <w:rPr>
          <w:sz w:val="32"/>
          <w:szCs w:val="32"/>
        </w:rPr>
        <w:t xml:space="preserve">Подготовила  </w:t>
      </w:r>
      <w:r>
        <w:rPr>
          <w:sz w:val="32"/>
          <w:szCs w:val="32"/>
        </w:rPr>
        <w:t xml:space="preserve">                            </w:t>
      </w:r>
      <w:r w:rsidR="00B412B5">
        <w:rPr>
          <w:sz w:val="32"/>
          <w:szCs w:val="32"/>
        </w:rPr>
        <w:t xml:space="preserve">    музыкальный руководитель </w:t>
      </w:r>
    </w:p>
    <w:p w:rsidR="00B412B5" w:rsidRDefault="00B412B5" w:rsidP="00B412B5">
      <w:pPr>
        <w:rPr>
          <w:color w:val="4F81BD" w:themeColor="accent1"/>
        </w:rPr>
      </w:pPr>
      <w:r>
        <w:t xml:space="preserve">                                                                                                                   </w:t>
      </w:r>
      <w:proofErr w:type="spellStart"/>
      <w:r>
        <w:rPr>
          <w:color w:val="4F81BD" w:themeColor="accent1"/>
          <w:sz w:val="32"/>
          <w:szCs w:val="32"/>
        </w:rPr>
        <w:t>Кобозова</w:t>
      </w:r>
      <w:proofErr w:type="spellEnd"/>
      <w:r>
        <w:rPr>
          <w:color w:val="4F81BD" w:themeColor="accent1"/>
          <w:sz w:val="32"/>
          <w:szCs w:val="32"/>
        </w:rPr>
        <w:t xml:space="preserve"> В.В.</w:t>
      </w:r>
      <w:r>
        <w:rPr>
          <w:color w:val="4F81BD" w:themeColor="accent1"/>
        </w:rPr>
        <w:t xml:space="preserve">              </w:t>
      </w:r>
    </w:p>
    <w:p w:rsidR="00B412B5" w:rsidRPr="0069780B" w:rsidRDefault="00B412B5" w:rsidP="0069780B">
      <w:pPr>
        <w:shd w:val="clear" w:color="auto" w:fill="FFFFFF"/>
        <w:spacing w:before="75" w:after="150" w:line="525" w:lineRule="atLeast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ru-RU"/>
        </w:rPr>
      </w:pPr>
    </w:p>
    <w:p w:rsidR="0069780B" w:rsidRPr="0069780B" w:rsidRDefault="0069780B" w:rsidP="00697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8B0E3"/>
          <w:sz w:val="18"/>
          <w:szCs w:val="18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Памятка для родителей &quot;Музыкальные игры с детьми дома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&quot;Музыкальные игры с детьми дома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69780B" w:rsidRPr="0069780B" w:rsidRDefault="0069780B" w:rsidP="006978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780B" w:rsidRPr="0069780B" w:rsidRDefault="0069780B" w:rsidP="006978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780B" w:rsidRPr="0069780B" w:rsidRDefault="0069780B" w:rsidP="006978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9780B" w:rsidRDefault="0069780B" w:rsidP="00697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7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FF0000"/>
          <w:sz w:val="27"/>
          <w:lang w:eastAsia="ru-RU"/>
        </w:rPr>
        <w:t>Памятка для родителей "Музыкальные игры с детьми дома"</w:t>
      </w:r>
    </w:p>
    <w:p w:rsidR="00415222" w:rsidRPr="0069780B" w:rsidRDefault="00415222" w:rsidP="006978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Музыкальность ребёнка имеет генетическую основу и развивается у каждого ребёнка при создании благоприятных условий.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часто спрашивают: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«В какие музыкальные игры можно поиграть с детьми  дома?»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Музыкальные игры помогают освоению различных свойств музыкального звука:  силы,  тембра,  длительности звучания.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 время игры ребёнку важно почувствовать, что взрослому приятно с ним общаться, нравится то, что и как делает ребёнок.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РИТМ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Начинать играть можно с самыми маленькими детьми. Как только ребенок начнет делать первые шаги, можно осваивать ритм.  Поиграйте с малышом в такую игру: хлопайте в ладоши, или топайте ногой ритм музыки. Сначала вы будете делать все движения за ребенка:   хлопать его ладошками (рука в руке),   помогать топать ножками, сидя на стуле.  Постепенно ребенок научится слышать ритм самостоятельно.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МУЗЫКАЛЬНЫЙ СЛУХ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Когда малыш научится произносить первые слова, то есть уже на втором году жизни, можно развивать музыкальный слух, знакомить ребенка с высокими и низкими звуками. Для этого, можно:  использовать или свой голос,  или колокольчики,  или детские музыкальные инструменты, например, металлофон.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 если у Вас дома есть фортепиано – замечательно.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Покажите малышу:  как летает и жужжит комарик (очень высокие звуки),   как гавкает собачка (звуки средней высоты),   как ревет мишка (очень низкие звуки).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Пусть Ваш ребенок сопровождает свои звуки движением, например, попросите его показать, как летает комарик:  малыш имитирует движение комарика,   а также жужжит тонким голосочком и так далее.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ДЛИТЕЛЬНОСТЬ ЗВУКА</w:t>
      </w: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Длительность звука можно изучать с помощью рисования.  Пусть Ваш ребенок: пока звучит нота, рисует на листе бумаги линию, а когда звучание закончится, перестанет рисовать  «Посмотри, какой длинный звук», - скажите Вы ребенку.  А на короткие звуки линии будут короткими, или превратятся в точки.  Очень увлекательная игра!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РАЗВИТИЕ СЛУХОВОГО ВОСПРИЯТИЯ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Для  старших детей есть интересная игра на развитие слухового восприятия </w:t>
      </w: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«Угадай что звучит».</w:t>
      </w: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Для этой игры Вам понадобится несколько предметов, которые есть в каждом доме.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Например:  стеклянная бутылка, кастрюля, тарелка, стакан, фарфоровая чашка.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1. Возьмите карандаш за самый кончик и постучите по каждому предмету по очереди.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Затем, попросите ребенка отвернуться и постучите по какому-либо одному предмету.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Когда малыш повернется к Вам, дайте карандаш ему, и пусть он отгадает, по какому предмету Вы постучали.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начале игры не берите много предметов, для того, чтобы игра понравилась.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Она не должна быть слишком сложной.  6. Сначала ребенок будет отгадывать методом проб.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7. То есть, будет сам стучать по каждому предмету, пока не услышит нужное звучание.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8. Если он ошибется, повторите попытку.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Чем чаще Вы будете играть в эту игру, тем лучше ребенок будет ориентироваться в звучании данных предметов.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В эту игру можно начинать играть с ребенком примерно с 3-х лет.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Постепенно ее можно усложнять.  12. Например, добавлять другие предметы, похожие по звучанию, или угадывать звучание не одного предмета, а последовательности звуков.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МУЗЫКАЛЬНЫЙ СЛУХ.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Еще одна игра с предметами направлена на развитие музыкального слуха.   «Музыкальные сосуды» (стаканы, бокалы).  Для игры нужны какие-либо одинаковые стеклянные сосуды:  бутылки, или рюмки, или стаканы и еще металлическая ложка, или вилка.  Пусть в начале их (сосудов) будет 2, чем старше ребенок, тем больше сосудов.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Рассмотрим  на примере бутылок.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Наберите в одну бутылку немного воды, и постучите по горлышку бутылки ложкой, держа ее (ложку) за самый край.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 Попросите Вашего ребенка, с помощью воды и другой бутылки сделать такой же звук.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3. Пусть Ваш малыш самостоятельно набирает какое-то количество воды в пустую бутылку, стучит по ней ложкой, и добивается нужного звука.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Эта игра для старших детей (с 5-6 лет).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СОЧИНЯЕМ МЕЛОДИЮ.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Далее с теми же предметами можно сочинять простые мелодии.  Предложите ребенку набрать в бутылки различное количество воды и выстроить их по звуку.  То есть, </w:t>
      </w:r>
      <w:proofErr w:type="gramStart"/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бутылки</w:t>
      </w:r>
      <w:proofErr w:type="gramEnd"/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  которые звучат низким звуком – слева,  которые звучат высоким – справа.  Поверьте, ребенку будет очень интересно этим заняться. 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Потом можно попробовать соединять звуки и выстраивать какую-либо простую мелодию.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2. Сначала сочините что-то Вы, а затем предложите ребенку.</w:t>
      </w:r>
    </w:p>
    <w:p w:rsidR="0069780B" w:rsidRP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3. Чем чаще Вы будете играть в эту игру, тем быстрее можно будет ее усложнять.</w:t>
      </w:r>
    </w:p>
    <w:p w:rsidR="0069780B" w:rsidRDefault="0069780B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4. Добавлять больше бутылок, или комбинировать звуки бутылок, например, с колокольчиками.</w:t>
      </w:r>
    </w:p>
    <w:p w:rsidR="00B412B5" w:rsidRDefault="00B412B5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412B5" w:rsidRPr="0069780B" w:rsidRDefault="00B412B5" w:rsidP="006978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780B" w:rsidRPr="0069780B" w:rsidRDefault="0069780B" w:rsidP="006978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Играйте с детьми!</w:t>
      </w:r>
    </w:p>
    <w:p w:rsidR="0069780B" w:rsidRPr="0069780B" w:rsidRDefault="0069780B" w:rsidP="006978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780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Они подарят вам не только свои  улыбки, но и порадуют своим развитием.</w:t>
      </w:r>
    </w:p>
    <w:p w:rsidR="008633D8" w:rsidRDefault="008633D8"/>
    <w:sectPr w:rsidR="008633D8" w:rsidSect="0086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0B"/>
    <w:rsid w:val="00295AFD"/>
    <w:rsid w:val="003419EC"/>
    <w:rsid w:val="00415222"/>
    <w:rsid w:val="00531F81"/>
    <w:rsid w:val="0069780B"/>
    <w:rsid w:val="008079D0"/>
    <w:rsid w:val="008633D8"/>
    <w:rsid w:val="00B4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D8"/>
  </w:style>
  <w:style w:type="paragraph" w:styleId="1">
    <w:name w:val="heading 1"/>
    <w:basedOn w:val="a"/>
    <w:link w:val="10"/>
    <w:uiPriority w:val="9"/>
    <w:qFormat/>
    <w:rsid w:val="0069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8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80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B412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horeografiya.com/image/data/4679064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Кобозов</dc:creator>
  <cp:keywords/>
  <dc:description/>
  <cp:lastModifiedBy>Кобозов</cp:lastModifiedBy>
  <cp:revision>5</cp:revision>
  <dcterms:created xsi:type="dcterms:W3CDTF">2019-06-05T19:19:00Z</dcterms:created>
  <dcterms:modified xsi:type="dcterms:W3CDTF">2022-01-05T07:18:00Z</dcterms:modified>
</cp:coreProperties>
</file>